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604FB5">
      <w:pPr>
        <w:pStyle w:val="2"/>
        <w:keepNext w:val="0"/>
        <w:keepLines w:val="0"/>
        <w:widowControl/>
        <w:suppressLineNumbers w:val="0"/>
        <w:spacing w:before="0" w:beforeAutospacing="0" w:after="0" w:afterAutospacing="0" w:line="590" w:lineRule="exact"/>
        <w:ind w:left="0" w:right="0"/>
        <w:rPr>
          <w:rFonts w:hint="eastAsia" w:ascii="方正小标宋简体" w:hAnsi="方正小标宋简体" w:eastAsia="方正小标宋简体" w:cs="方正小标宋简体"/>
          <w:b w:val="0"/>
          <w:bCs w:val="0"/>
          <w:kern w:val="0"/>
          <w:sz w:val="44"/>
          <w:szCs w:val="44"/>
          <w:lang w:val="en-US"/>
        </w:rPr>
      </w:pPr>
      <w:r>
        <w:rPr>
          <w:rFonts w:hint="eastAsia" w:ascii="方正小标宋简体" w:hAnsi="方正小标宋简体" w:eastAsia="方正小标宋简体" w:cs="方正小标宋简体"/>
          <w:b w:val="0"/>
          <w:bCs w:val="0"/>
          <w:kern w:val="0"/>
          <w:sz w:val="44"/>
          <w:szCs w:val="44"/>
          <w:lang w:val="en-US"/>
        </w:rPr>
        <w:t>2022</w:t>
      </w:r>
      <w:r>
        <w:rPr>
          <w:rFonts w:hint="eastAsia" w:ascii="方正小标宋简体" w:hAnsi="方正小标宋简体" w:eastAsia="方正小标宋简体" w:cs="方正小标宋简体"/>
          <w:b w:val="0"/>
          <w:bCs w:val="0"/>
          <w:kern w:val="0"/>
          <w:sz w:val="44"/>
          <w:szCs w:val="44"/>
          <w:lang w:eastAsia="zh-CN"/>
        </w:rPr>
        <w:t>年鲤城区政务公开工作台账</w:t>
      </w:r>
    </w:p>
    <w:tbl>
      <w:tblPr>
        <w:tblStyle w:val="3"/>
        <w:tblW w:w="50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23" w:type="dxa"/>
          <w:bottom w:w="0" w:type="dxa"/>
          <w:right w:w="23" w:type="dxa"/>
        </w:tblCellMar>
      </w:tblPr>
      <w:tblGrid>
        <w:gridCol w:w="1699"/>
        <w:gridCol w:w="6416"/>
        <w:gridCol w:w="2123"/>
        <w:gridCol w:w="2283"/>
        <w:gridCol w:w="2301"/>
      </w:tblGrid>
      <w:tr w14:paraId="01A75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567" w:hRule="exact"/>
          <w:tblHeader/>
          <w:jc w:val="center"/>
        </w:trPr>
        <w:tc>
          <w:tcPr>
            <w:tcW w:w="573" w:type="pct"/>
            <w:tcBorders>
              <w:top w:val="single" w:color="auto" w:sz="4" w:space="0"/>
              <w:left w:val="single" w:color="auto" w:sz="4" w:space="0"/>
              <w:bottom w:val="single" w:color="auto" w:sz="4" w:space="0"/>
              <w:right w:val="single" w:color="auto" w:sz="4" w:space="0"/>
            </w:tcBorders>
            <w:shd w:val="clear" w:color="auto" w:fill="auto"/>
            <w:vAlign w:val="center"/>
          </w:tcPr>
          <w:p w14:paraId="52E5B764">
            <w:pPr>
              <w:keepNext w:val="0"/>
              <w:keepLines w:val="0"/>
              <w:widowControl w:val="0"/>
              <w:suppressLineNumbers w:val="0"/>
              <w:tabs>
                <w:tab w:val="center" w:pos="1254"/>
                <w:tab w:val="right" w:pos="2384"/>
              </w:tabs>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b/>
                <w:bCs/>
                <w:sz w:val="28"/>
                <w:szCs w:val="28"/>
                <w:lang w:val="en-US"/>
              </w:rPr>
            </w:pPr>
            <w:r>
              <w:rPr>
                <w:rFonts w:hint="eastAsia" w:ascii="Times New Roman" w:hAnsi="Times New Roman" w:eastAsia="方正仿宋简体" w:cs="方正仿宋简体"/>
                <w:b/>
                <w:bCs/>
                <w:kern w:val="0"/>
                <w:sz w:val="28"/>
                <w:szCs w:val="28"/>
                <w:lang w:val="en-US" w:eastAsia="zh-CN" w:bidi="ar"/>
              </w:rPr>
              <w:t>工作任务</w:t>
            </w: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5692DF1E">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b/>
                <w:bCs/>
                <w:kern w:val="2"/>
                <w:sz w:val="28"/>
                <w:szCs w:val="28"/>
                <w:lang w:val="en-US"/>
              </w:rPr>
            </w:pPr>
            <w:r>
              <w:rPr>
                <w:rFonts w:hint="eastAsia" w:ascii="Times New Roman" w:hAnsi="Times New Roman" w:eastAsia="方正仿宋简体" w:cs="方正仿宋简体"/>
                <w:b/>
                <w:bCs/>
                <w:kern w:val="0"/>
                <w:sz w:val="28"/>
                <w:szCs w:val="28"/>
                <w:lang w:val="en-US" w:eastAsia="zh-CN" w:bidi="ar"/>
              </w:rPr>
              <w:t>工作要求</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3BCF8822">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b/>
                <w:bCs/>
                <w:sz w:val="28"/>
                <w:szCs w:val="28"/>
                <w:lang w:val="en-US"/>
              </w:rPr>
            </w:pPr>
            <w:r>
              <w:rPr>
                <w:rFonts w:hint="eastAsia" w:ascii="Times New Roman" w:hAnsi="Times New Roman" w:eastAsia="方正仿宋简体" w:cs="方正仿宋简体"/>
                <w:b/>
                <w:bCs/>
                <w:kern w:val="0"/>
                <w:sz w:val="28"/>
                <w:szCs w:val="28"/>
                <w:lang w:val="en-US" w:eastAsia="zh-CN" w:bidi="ar"/>
              </w:rPr>
              <w:t>牵头单位</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1FC7AF8A">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b/>
                <w:bCs/>
                <w:sz w:val="28"/>
                <w:szCs w:val="28"/>
                <w:lang w:val="en-US"/>
              </w:rPr>
            </w:pPr>
            <w:r>
              <w:rPr>
                <w:rFonts w:hint="eastAsia" w:ascii="Times New Roman" w:hAnsi="Times New Roman" w:eastAsia="方正仿宋简体" w:cs="方正仿宋简体"/>
                <w:b/>
                <w:bCs/>
                <w:kern w:val="0"/>
                <w:sz w:val="28"/>
                <w:szCs w:val="28"/>
                <w:lang w:val="en-US" w:eastAsia="zh-CN" w:bidi="ar"/>
              </w:rPr>
              <w:t>责任单位</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3518776B">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b/>
                <w:bCs/>
                <w:sz w:val="28"/>
                <w:szCs w:val="28"/>
                <w:lang w:val="en-US"/>
              </w:rPr>
            </w:pPr>
            <w:r>
              <w:rPr>
                <w:rFonts w:hint="eastAsia" w:ascii="Times New Roman" w:hAnsi="Times New Roman" w:eastAsia="方正仿宋简体" w:cs="方正仿宋简体"/>
                <w:b/>
                <w:bCs/>
                <w:kern w:val="0"/>
                <w:sz w:val="28"/>
                <w:szCs w:val="28"/>
                <w:lang w:val="en-US" w:eastAsia="zh-CN" w:bidi="ar"/>
              </w:rPr>
              <w:t>完成时限</w:t>
            </w:r>
          </w:p>
        </w:tc>
      </w:tr>
      <w:tr w14:paraId="1E178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jc w:val="center"/>
        </w:trPr>
        <w:tc>
          <w:tcPr>
            <w:tcW w:w="57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DBFF693">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一、加强涉及市场主体的信息公开</w:t>
            </w: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0F5684AC">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1.</w:t>
            </w:r>
            <w:r>
              <w:rPr>
                <w:rFonts w:hint="eastAsia" w:ascii="Times New Roman" w:hAnsi="Times New Roman" w:eastAsia="方正仿宋简体" w:cs="方正仿宋简体"/>
                <w:kern w:val="0"/>
                <w:sz w:val="28"/>
                <w:szCs w:val="28"/>
                <w:lang w:val="en-US" w:eastAsia="zh-CN" w:bidi="ar"/>
              </w:rPr>
              <w:t>增强政策制定实施的透明度和可预期性，提振市场主体信心，持续打造市场化法治化国际化营商环境。</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2FE3024A">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各责任单位</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24E9DDAD">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1DAE6161">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316BB918">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区政府各部门</w:t>
            </w:r>
          </w:p>
          <w:p w14:paraId="3020D55A">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kern w:val="0"/>
                <w:sz w:val="28"/>
                <w:szCs w:val="28"/>
                <w:lang w:val="en-US" w:eastAsia="zh-CN" w:bidi="ar"/>
              </w:rPr>
              <w:t>各驻鲤市属单位</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6E748AE9">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76B99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589"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2775F6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4E08ACE9">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w:t>
            </w:r>
            <w:r>
              <w:rPr>
                <w:rFonts w:hint="eastAsia" w:ascii="Times New Roman" w:hAnsi="Times New Roman" w:eastAsia="方正仿宋简体" w:cs="方正仿宋简体"/>
                <w:kern w:val="0"/>
                <w:sz w:val="28"/>
                <w:szCs w:val="28"/>
                <w:lang w:val="en-US" w:eastAsia="zh-CN" w:bidi="ar"/>
              </w:rPr>
              <w:t>加大受疫情影响重的餐饮、住宿、零售、文化、旅游等行业帮扶政策的公开力度，促进稳就业和消费恢复。</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391566D5">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各责任单位</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47A84DB3">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10EA0AD9">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70143C55">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spacing w:val="-6"/>
                <w:kern w:val="0"/>
                <w:sz w:val="28"/>
                <w:szCs w:val="28"/>
                <w:lang w:val="en-US" w:eastAsia="zh-CN" w:bidi="ar"/>
              </w:rPr>
              <w:t>区政府各相关部门</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73A48481">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6F573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569"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2F87BA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4A70A854">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3.</w:t>
            </w:r>
            <w:r>
              <w:rPr>
                <w:rFonts w:hint="eastAsia" w:ascii="Times New Roman" w:hAnsi="Times New Roman" w:eastAsia="方正仿宋简体" w:cs="方正仿宋简体"/>
                <w:kern w:val="0"/>
                <w:sz w:val="28"/>
                <w:szCs w:val="28"/>
                <w:lang w:val="en-US" w:eastAsia="zh-CN" w:bidi="ar"/>
              </w:rPr>
              <w:t>建立市场主体反映投资和工程建设项目审批问题的办理和反馈机制，及时回应和解决“堵点”问题，推动优化投资和建设环境。</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623502AC">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区发改局</w:t>
            </w:r>
          </w:p>
          <w:p w14:paraId="377689DB">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区住建局</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4CB16052">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7744B396">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2A96BF8B">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spacing w:val="-6"/>
                <w:kern w:val="0"/>
                <w:sz w:val="28"/>
                <w:szCs w:val="28"/>
                <w:lang w:val="en-US" w:eastAsia="zh-CN" w:bidi="ar"/>
              </w:rPr>
              <w:t>区政府各相关部门</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78BE4535">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44F1F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315"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EE1837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4A9C86CD">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4.</w:t>
            </w:r>
            <w:r>
              <w:rPr>
                <w:rFonts w:hint="eastAsia" w:ascii="Times New Roman" w:hAnsi="Times New Roman" w:eastAsia="方正仿宋简体" w:cs="方正仿宋简体"/>
                <w:kern w:val="0"/>
                <w:sz w:val="28"/>
                <w:szCs w:val="28"/>
                <w:lang w:val="en-US" w:eastAsia="zh-CN" w:bidi="ar"/>
              </w:rPr>
              <w:t>持续推进反垄断和反不正当竞争执法信息公开工作，为各类市场主体规范健康发展营造诚信守法、公平竞争的市场环境。</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31702F66">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区市场监管局</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77B60214">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7B48F702">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67412123">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spacing w:val="-6"/>
                <w:kern w:val="0"/>
                <w:sz w:val="28"/>
                <w:szCs w:val="28"/>
                <w:lang w:val="en-US" w:eastAsia="zh-CN" w:bidi="ar"/>
              </w:rPr>
              <w:t>区政府各相关部门</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3F84EF55">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0FF73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909"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869767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0DDC6C35">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5.</w:t>
            </w:r>
            <w:r>
              <w:rPr>
                <w:rFonts w:hint="eastAsia" w:ascii="Times New Roman" w:hAnsi="Times New Roman" w:eastAsia="方正仿宋简体" w:cs="方正仿宋简体"/>
                <w:kern w:val="0"/>
                <w:sz w:val="28"/>
                <w:szCs w:val="28"/>
                <w:lang w:val="en-US" w:eastAsia="zh-CN" w:bidi="ar"/>
              </w:rPr>
              <w:t>在区政府门户网“政务公开”</w:t>
            </w:r>
            <w:r>
              <w:rPr>
                <w:rFonts w:hint="default" w:ascii="Times New Roman" w:hAnsi="Times New Roman" w:eastAsia="方正仿宋简体" w:cs="Times New Roman"/>
                <w:kern w:val="0"/>
                <w:sz w:val="28"/>
                <w:szCs w:val="28"/>
                <w:lang w:val="en-US" w:eastAsia="zh-CN" w:bidi="ar"/>
              </w:rPr>
              <w:t>-</w:t>
            </w:r>
            <w:r>
              <w:rPr>
                <w:rFonts w:hint="eastAsia" w:ascii="Times New Roman" w:hAnsi="Times New Roman" w:eastAsia="方正仿宋简体" w:cs="方正仿宋简体"/>
                <w:kern w:val="0"/>
                <w:sz w:val="28"/>
                <w:szCs w:val="28"/>
                <w:lang w:val="en-US" w:eastAsia="zh-CN" w:bidi="ar"/>
              </w:rPr>
              <w:t>“双随机、</w:t>
            </w:r>
            <w:bookmarkStart w:id="0" w:name="_GoBack"/>
            <w:bookmarkEnd w:id="0"/>
            <w:r>
              <w:rPr>
                <w:rFonts w:hint="eastAsia" w:ascii="Times New Roman" w:hAnsi="Times New Roman" w:eastAsia="方正仿宋简体" w:cs="方正仿宋简体"/>
                <w:kern w:val="0"/>
                <w:sz w:val="28"/>
                <w:szCs w:val="28"/>
                <w:lang w:val="en-US" w:eastAsia="zh-CN" w:bidi="ar"/>
              </w:rPr>
              <w:t>一公开”栏目集中公开各单位随机抽查事项清单（包括抽查依据、抽查主体、抽查内容、抽查方式）、随机抽查计划、随机抽查结果和查处情况信息。</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500AD9B7">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区市场监管局</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75E76361">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spacing w:val="-6"/>
                <w:kern w:val="0"/>
                <w:sz w:val="28"/>
                <w:szCs w:val="28"/>
                <w:lang w:val="en-US" w:eastAsia="zh-CN" w:bidi="ar"/>
              </w:rPr>
              <w:t>区政府各相关部门</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7FD745A1">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49A05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360" w:hRule="atLeast"/>
          <w:jc w:val="center"/>
        </w:trPr>
        <w:tc>
          <w:tcPr>
            <w:tcW w:w="573" w:type="pct"/>
            <w:tcBorders>
              <w:top w:val="single" w:color="auto" w:sz="4" w:space="0"/>
              <w:left w:val="single" w:color="auto" w:sz="4" w:space="0"/>
              <w:bottom w:val="single" w:color="auto" w:sz="4" w:space="0"/>
              <w:right w:val="single" w:color="auto" w:sz="4" w:space="0"/>
            </w:tcBorders>
            <w:shd w:val="clear" w:color="auto" w:fill="auto"/>
            <w:vAlign w:val="center"/>
          </w:tcPr>
          <w:p w14:paraId="2E323167">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二、加强涉及减税降费的信息公开</w:t>
            </w: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7ACBF15C">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6.</w:t>
            </w:r>
            <w:r>
              <w:rPr>
                <w:rFonts w:hint="eastAsia" w:ascii="Times New Roman" w:hAnsi="Times New Roman" w:eastAsia="方正仿宋简体" w:cs="方正仿宋简体"/>
                <w:kern w:val="0"/>
                <w:sz w:val="28"/>
                <w:szCs w:val="28"/>
                <w:lang w:val="en-US" w:eastAsia="zh-CN" w:bidi="ar"/>
              </w:rPr>
              <w:t>系统集成、智能推送已出台各项减税降费政策特别是大规模增值税留抵退税政策，帮助基层执行机关和纳税人缴费人第一时间全面准确了解政策。</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5B2689C3">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区税务局</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19C8FE67">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0C9B420A">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56118D0C">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spacing w:val="-6"/>
                <w:kern w:val="0"/>
                <w:sz w:val="28"/>
                <w:szCs w:val="28"/>
                <w:lang w:val="en-US" w:eastAsia="zh-CN" w:bidi="ar"/>
              </w:rPr>
              <w:t>区政府各相关部门</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1090A8C1">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06BF9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420" w:hRule="atLeast"/>
          <w:jc w:val="center"/>
        </w:trPr>
        <w:tc>
          <w:tcPr>
            <w:tcW w:w="57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41C7BB2">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三、加强涉及扩大有效投资的信息公开</w:t>
            </w: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06CF42A3">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7.</w:t>
            </w:r>
            <w:r>
              <w:rPr>
                <w:rFonts w:hint="eastAsia" w:ascii="Times New Roman" w:hAnsi="Times New Roman" w:eastAsia="方正仿宋简体" w:cs="方正仿宋简体"/>
                <w:kern w:val="0"/>
                <w:sz w:val="28"/>
                <w:szCs w:val="28"/>
                <w:lang w:val="en-US" w:eastAsia="zh-CN" w:bidi="ar"/>
              </w:rPr>
              <w:t>依法依规做好扩大有效投资相关规划、政策文件及重大建设项目信息公开，积极引导市场预期。</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65120988">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区发改局</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33A89717">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27462C22">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0CD1BBB3">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spacing w:val="-6"/>
                <w:kern w:val="0"/>
                <w:sz w:val="28"/>
                <w:szCs w:val="28"/>
                <w:lang w:val="en-US" w:eastAsia="zh-CN" w:bidi="ar"/>
              </w:rPr>
              <w:t>区政府各相关部门</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38421F58">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56B6A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380"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814E41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03DFC837">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8.</w:t>
            </w:r>
            <w:r>
              <w:rPr>
                <w:rFonts w:hint="eastAsia" w:ascii="Times New Roman" w:hAnsi="Times New Roman" w:eastAsia="方正仿宋简体" w:cs="方正仿宋简体"/>
                <w:kern w:val="0"/>
                <w:sz w:val="28"/>
                <w:szCs w:val="28"/>
                <w:lang w:val="en-US" w:eastAsia="zh-CN" w:bidi="ar"/>
              </w:rPr>
              <w:t>密切关注重大建设项目舆情并及时作出回应。</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2C9618C6">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区发改局</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2B6FAE87">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7F1E7824">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0A4AC8FD">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spacing w:val="-6"/>
                <w:kern w:val="0"/>
                <w:sz w:val="28"/>
                <w:szCs w:val="28"/>
                <w:lang w:val="en-US" w:eastAsia="zh-CN" w:bidi="ar"/>
              </w:rPr>
              <w:t>区政府各相关部门</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4A7DB02F">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3A93E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390"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D98602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6A0BB05D">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9.</w:t>
            </w:r>
            <w:r>
              <w:rPr>
                <w:rFonts w:hint="eastAsia" w:ascii="Times New Roman" w:hAnsi="Times New Roman" w:eastAsia="方正仿宋简体" w:cs="方正仿宋简体"/>
                <w:kern w:val="0"/>
                <w:sz w:val="28"/>
                <w:szCs w:val="28"/>
                <w:lang w:val="en-US" w:eastAsia="zh-CN" w:bidi="ar"/>
              </w:rPr>
              <w:t>聚焦基础设施补短板等重点领域，加大政策解读力度，加强政策咨询服务，推动扩大有效投资。</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62BE99D5">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区发改局</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3DA9EF87">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09785C37">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72D7898B">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spacing w:val="-6"/>
                <w:kern w:val="0"/>
                <w:sz w:val="28"/>
                <w:szCs w:val="28"/>
                <w:lang w:val="en-US" w:eastAsia="zh-CN" w:bidi="ar"/>
              </w:rPr>
              <w:t>区政府各相关部门</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0C73788B">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03665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340" w:hRule="atLeast"/>
          <w:jc w:val="center"/>
        </w:trPr>
        <w:tc>
          <w:tcPr>
            <w:tcW w:w="57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D2A7AFD">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四、持续做好疫情防控信息公开</w:t>
            </w: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2C3259F8">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10.</w:t>
            </w:r>
            <w:r>
              <w:rPr>
                <w:rFonts w:hint="eastAsia" w:ascii="Times New Roman" w:hAnsi="Times New Roman" w:eastAsia="方正仿宋简体" w:cs="方正仿宋简体"/>
                <w:kern w:val="0"/>
                <w:sz w:val="28"/>
                <w:szCs w:val="28"/>
                <w:lang w:val="en-US" w:eastAsia="zh-CN" w:bidi="ar"/>
              </w:rPr>
              <w:t>严格执行疫情防控信息发布各项制度，统筹用好各类信息发布平台，持续发布疫情防控进展信息，及时充分回应社会关切。</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7448C405">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区卫健局</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44AAFC02">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highlight w:val="yellow"/>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136E93FB">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5BFB16B8">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spacing w:val="-6"/>
                <w:kern w:val="0"/>
                <w:sz w:val="28"/>
                <w:szCs w:val="28"/>
                <w:lang w:val="en-US" w:eastAsia="zh-CN" w:bidi="ar"/>
              </w:rPr>
              <w:t>区政府各相关部门</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7C7AE371">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6A6E9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295"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22B056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66C9E32B">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11.</w:t>
            </w:r>
            <w:r>
              <w:rPr>
                <w:rFonts w:hint="eastAsia" w:ascii="Times New Roman" w:hAnsi="Times New Roman" w:eastAsia="方正仿宋简体" w:cs="方正仿宋简体"/>
                <w:kern w:val="0"/>
                <w:sz w:val="28"/>
                <w:szCs w:val="28"/>
                <w:lang w:val="en-US" w:eastAsia="zh-CN" w:bidi="ar"/>
              </w:rPr>
              <w:t>加强疫情防控信息发布工作协调，增强多方协同合力。</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5935C581">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区卫健局</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56D9E485">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04B27020">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6C69CA54">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spacing w:val="-6"/>
                <w:kern w:val="0"/>
                <w:sz w:val="28"/>
                <w:szCs w:val="28"/>
                <w:lang w:val="en-US" w:eastAsia="zh-CN" w:bidi="ar"/>
              </w:rPr>
              <w:t>区政府各相关部门</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246F8558">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556A9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564"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E51873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705E3801">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进一步规范流调信息发布和管理，保护个人隐私。</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58D97839">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区卫健局</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573C0495">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kern w:val="0"/>
                <w:sz w:val="28"/>
                <w:szCs w:val="28"/>
                <w:lang w:val="en-US" w:eastAsia="zh-CN" w:bidi="ar"/>
              </w:rPr>
              <w:t>各街道办事处</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01F964D1">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7E273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024" w:hRule="atLeast"/>
          <w:jc w:val="center"/>
        </w:trPr>
        <w:tc>
          <w:tcPr>
            <w:tcW w:w="57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49BDDE5">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五、强化稳就业保就业信息公开</w:t>
            </w: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1DCB260E">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13.</w:t>
            </w:r>
            <w:r>
              <w:rPr>
                <w:rFonts w:hint="eastAsia" w:ascii="Times New Roman" w:hAnsi="Times New Roman" w:eastAsia="方正仿宋简体" w:cs="方正仿宋简体"/>
                <w:kern w:val="0"/>
                <w:sz w:val="28"/>
                <w:szCs w:val="28"/>
                <w:lang w:val="en-US" w:eastAsia="zh-CN" w:bidi="ar"/>
              </w:rPr>
              <w:t>加强政策宣讲和推送工作，将各级政府出台的就业支持政策及时传达至相关群体。</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2B26482F">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区人社局</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05C6CC05">
            <w:pPr>
              <w:keepNext w:val="0"/>
              <w:keepLines w:val="0"/>
              <w:widowControl/>
              <w:suppressLineNumbers w:val="0"/>
              <w:adjustRightInd w:val="0"/>
              <w:spacing w:before="0" w:beforeAutospacing="0" w:after="0" w:afterAutospacing="0" w:line="40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48ADBB06">
            <w:pPr>
              <w:keepNext w:val="0"/>
              <w:keepLines w:val="0"/>
              <w:widowControl/>
              <w:suppressLineNumbers w:val="0"/>
              <w:adjustRightInd w:val="0"/>
              <w:spacing w:before="0" w:beforeAutospacing="0" w:after="0" w:afterAutospacing="0" w:line="40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74E3F1C9">
            <w:pPr>
              <w:keepNext w:val="0"/>
              <w:keepLines w:val="0"/>
              <w:widowControl w:val="0"/>
              <w:suppressLineNumbers w:val="0"/>
              <w:adjustRightInd w:val="0"/>
              <w:spacing w:before="0" w:beforeAutospacing="0" w:after="0" w:afterAutospacing="0" w:line="40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spacing w:val="-6"/>
                <w:kern w:val="0"/>
                <w:sz w:val="28"/>
                <w:szCs w:val="28"/>
                <w:lang w:val="en-US" w:eastAsia="zh-CN" w:bidi="ar"/>
              </w:rPr>
              <w:t>区政府各相关部门</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0B3181D2">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3F988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984"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64F36B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19F1096F">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14.</w:t>
            </w:r>
            <w:r>
              <w:rPr>
                <w:rFonts w:hint="eastAsia" w:ascii="Times New Roman" w:hAnsi="Times New Roman" w:eastAsia="方正仿宋简体" w:cs="方正仿宋简体"/>
                <w:kern w:val="0"/>
                <w:sz w:val="28"/>
                <w:szCs w:val="28"/>
                <w:lang w:val="en-US" w:eastAsia="zh-CN" w:bidi="ar"/>
              </w:rPr>
              <w:t>加大减负稳岗扩就业政策解读和政策培训工作力度。</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177687D0">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区人社局</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24C49E18">
            <w:pPr>
              <w:keepNext w:val="0"/>
              <w:keepLines w:val="0"/>
              <w:widowControl/>
              <w:suppressLineNumbers w:val="0"/>
              <w:adjustRightInd w:val="0"/>
              <w:spacing w:before="0" w:beforeAutospacing="0" w:after="0" w:afterAutospacing="0" w:line="40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49536926">
            <w:pPr>
              <w:keepNext w:val="0"/>
              <w:keepLines w:val="0"/>
              <w:widowControl/>
              <w:suppressLineNumbers w:val="0"/>
              <w:adjustRightInd w:val="0"/>
              <w:spacing w:before="0" w:beforeAutospacing="0" w:after="0" w:afterAutospacing="0" w:line="40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6744496C">
            <w:pPr>
              <w:keepNext w:val="0"/>
              <w:keepLines w:val="0"/>
              <w:widowControl w:val="0"/>
              <w:suppressLineNumbers w:val="0"/>
              <w:adjustRightInd w:val="0"/>
              <w:spacing w:before="0" w:beforeAutospacing="0" w:after="0" w:afterAutospacing="0" w:line="40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spacing w:val="-6"/>
                <w:kern w:val="0"/>
                <w:sz w:val="28"/>
                <w:szCs w:val="28"/>
                <w:lang w:val="en-US" w:eastAsia="zh-CN" w:bidi="ar"/>
              </w:rPr>
              <w:t>区政府各相关部门</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66E46273">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717CB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357"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B8CDD1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49B36900">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15.</w:t>
            </w:r>
            <w:r>
              <w:rPr>
                <w:rFonts w:hint="eastAsia" w:ascii="Times New Roman" w:hAnsi="Times New Roman" w:eastAsia="方正仿宋简体" w:cs="方正仿宋简体"/>
                <w:kern w:val="0"/>
                <w:sz w:val="28"/>
                <w:szCs w:val="28"/>
                <w:lang w:val="en-US" w:eastAsia="zh-CN" w:bidi="ar"/>
              </w:rPr>
              <w:t>动态公开技能培训政策规定及经办流程。</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7759300D">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区人社局</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25847020">
            <w:pPr>
              <w:keepNext w:val="0"/>
              <w:keepLines w:val="0"/>
              <w:widowControl/>
              <w:suppressLineNumbers w:val="0"/>
              <w:adjustRightInd w:val="0"/>
              <w:spacing w:before="0" w:beforeAutospacing="0" w:after="0" w:afterAutospacing="0" w:line="40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5137A0BB">
            <w:pPr>
              <w:keepNext w:val="0"/>
              <w:keepLines w:val="0"/>
              <w:widowControl/>
              <w:suppressLineNumbers w:val="0"/>
              <w:adjustRightInd w:val="0"/>
              <w:spacing w:before="0" w:beforeAutospacing="0" w:after="0" w:afterAutospacing="0" w:line="40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2530E093">
            <w:pPr>
              <w:keepNext w:val="0"/>
              <w:keepLines w:val="0"/>
              <w:widowControl w:val="0"/>
              <w:suppressLineNumbers w:val="0"/>
              <w:adjustRightInd w:val="0"/>
              <w:spacing w:before="0" w:beforeAutospacing="0" w:after="0" w:afterAutospacing="0" w:line="40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spacing w:val="-6"/>
                <w:kern w:val="0"/>
                <w:sz w:val="28"/>
                <w:szCs w:val="28"/>
                <w:lang w:val="en-US" w:eastAsia="zh-CN" w:bidi="ar"/>
              </w:rPr>
              <w:t>区政府各相关部门</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06D08A70">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68C8C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647" w:hRule="atLeast"/>
          <w:jc w:val="center"/>
        </w:trPr>
        <w:tc>
          <w:tcPr>
            <w:tcW w:w="573" w:type="pct"/>
            <w:tcBorders>
              <w:top w:val="single" w:color="auto" w:sz="4" w:space="0"/>
              <w:left w:val="single" w:color="auto" w:sz="4" w:space="0"/>
              <w:bottom w:val="single" w:color="auto" w:sz="4" w:space="0"/>
              <w:right w:val="single" w:color="auto" w:sz="4" w:space="0"/>
            </w:tcBorders>
            <w:shd w:val="clear" w:color="auto" w:fill="auto"/>
            <w:vAlign w:val="center"/>
          </w:tcPr>
          <w:p w14:paraId="21F832DD">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六、推进公共企事业单位信息公开</w:t>
            </w: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3F9A8A17">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16.</w:t>
            </w:r>
            <w:r>
              <w:rPr>
                <w:rFonts w:hint="eastAsia" w:ascii="Times New Roman" w:hAnsi="Times New Roman" w:eastAsia="方正仿宋简体" w:cs="方正仿宋简体"/>
                <w:kern w:val="0"/>
                <w:sz w:val="28"/>
                <w:szCs w:val="28"/>
                <w:lang w:val="en-US" w:eastAsia="zh-CN" w:bidi="ar"/>
              </w:rPr>
              <w:t>严格执行已出台的公共企事业单位信息公开制度（教育、卫生健康、环境保护等领域）信息公开制度，助力公共企事业单位监督管理的强化和服务水平的提升。</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59018480">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区教育局</w:t>
            </w:r>
          </w:p>
          <w:p w14:paraId="6DA08CF6">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区卫健局</w:t>
            </w:r>
          </w:p>
          <w:p w14:paraId="5948E9DE">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鲤城生态环境局等业务主管部门</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065E6EA9">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kern w:val="0"/>
                <w:sz w:val="28"/>
                <w:szCs w:val="28"/>
                <w:lang w:val="en-US" w:eastAsia="zh-CN" w:bidi="ar"/>
              </w:rPr>
              <w:t>各街道办事处</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5A6AD0D9">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00A2E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770" w:hRule="atLeast"/>
          <w:jc w:val="center"/>
        </w:trPr>
        <w:tc>
          <w:tcPr>
            <w:tcW w:w="57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7399C35">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七、开展行政规范性文件集中公开</w:t>
            </w: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602A92BA">
            <w:pPr>
              <w:keepNext w:val="0"/>
              <w:keepLines w:val="0"/>
              <w:widowControl/>
              <w:suppressLineNumbers w:val="0"/>
              <w:adjustRightInd w:val="0"/>
              <w:spacing w:before="0" w:beforeAutospacing="0" w:after="0" w:afterAutospacing="0" w:line="440" w:lineRule="exact"/>
              <w:ind w:left="0" w:right="0"/>
              <w:jc w:val="left"/>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17.</w:t>
            </w:r>
            <w:r>
              <w:rPr>
                <w:rFonts w:hint="eastAsia" w:ascii="Times New Roman" w:hAnsi="Times New Roman" w:eastAsia="方正仿宋简体" w:cs="方正仿宋简体"/>
                <w:kern w:val="0"/>
                <w:sz w:val="28"/>
                <w:szCs w:val="28"/>
                <w:lang w:val="en-US" w:eastAsia="zh-CN" w:bidi="ar"/>
              </w:rPr>
              <w:t>高质量发布行政规范性文件正式版本，</w:t>
            </w: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11</w:t>
            </w:r>
            <w:r>
              <w:rPr>
                <w:rFonts w:hint="eastAsia" w:ascii="Times New Roman" w:hAnsi="Times New Roman" w:eastAsia="方正仿宋简体" w:cs="方正仿宋简体"/>
                <w:kern w:val="0"/>
                <w:sz w:val="28"/>
                <w:szCs w:val="28"/>
                <w:lang w:val="en-US" w:eastAsia="zh-CN" w:bidi="ar"/>
              </w:rPr>
              <w:t>月中旬前要在本单位政府信息公开专栏集中公开现行有效行政规范性文件，并及时做好动态更新工作。</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04A82C04">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区司法局</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29540B85">
            <w:pPr>
              <w:keepNext w:val="0"/>
              <w:keepLines w:val="0"/>
              <w:widowControl/>
              <w:suppressLineNumbers w:val="0"/>
              <w:adjustRightInd w:val="0"/>
              <w:spacing w:before="0" w:beforeAutospacing="0" w:after="0" w:afterAutospacing="0" w:line="40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2BE9F4AB">
            <w:pPr>
              <w:keepNext w:val="0"/>
              <w:keepLines w:val="0"/>
              <w:widowControl/>
              <w:suppressLineNumbers w:val="0"/>
              <w:adjustRightInd w:val="0"/>
              <w:spacing w:before="0" w:beforeAutospacing="0" w:after="0" w:afterAutospacing="0" w:line="40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54B701D7">
            <w:pPr>
              <w:keepNext w:val="0"/>
              <w:keepLines w:val="0"/>
              <w:widowControl w:val="0"/>
              <w:suppressLineNumbers w:val="0"/>
              <w:adjustRightInd w:val="0"/>
              <w:spacing w:before="0" w:beforeAutospacing="0" w:after="0" w:afterAutospacing="0" w:line="40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spacing w:val="-6"/>
                <w:kern w:val="0"/>
                <w:sz w:val="28"/>
                <w:szCs w:val="28"/>
                <w:lang w:val="en-US" w:eastAsia="zh-CN" w:bidi="ar"/>
              </w:rPr>
              <w:t>区政府各部门</w:t>
            </w:r>
          </w:p>
          <w:p w14:paraId="353CCB6B">
            <w:pPr>
              <w:keepNext w:val="0"/>
              <w:keepLines w:val="0"/>
              <w:widowControl w:val="0"/>
              <w:suppressLineNumbers w:val="0"/>
              <w:adjustRightInd w:val="0"/>
              <w:spacing w:before="0" w:beforeAutospacing="0" w:after="0" w:afterAutospacing="0" w:line="40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各驻鲤市属单位</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3DC5FB47">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11</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15</w:t>
            </w:r>
            <w:r>
              <w:rPr>
                <w:rFonts w:hint="eastAsia" w:ascii="Times New Roman" w:hAnsi="Times New Roman" w:eastAsia="方正仿宋简体" w:cs="方正仿宋简体"/>
                <w:kern w:val="0"/>
                <w:sz w:val="28"/>
                <w:szCs w:val="28"/>
                <w:lang w:val="en-US" w:eastAsia="zh-CN" w:bidi="ar"/>
              </w:rPr>
              <w:t>日</w:t>
            </w:r>
          </w:p>
        </w:tc>
      </w:tr>
      <w:tr w14:paraId="5BE05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030"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C9EEA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4425844E">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18.</w:t>
            </w:r>
            <w:r>
              <w:rPr>
                <w:rFonts w:hint="eastAsia" w:ascii="Times New Roman" w:hAnsi="Times New Roman" w:eastAsia="方正仿宋简体" w:cs="方正仿宋简体"/>
                <w:kern w:val="0"/>
                <w:sz w:val="28"/>
                <w:szCs w:val="28"/>
                <w:lang w:val="en-US" w:eastAsia="zh-CN" w:bidi="ar"/>
              </w:rPr>
              <w:t>探索建立现行有效行政规范性文件库，有序推进现行有效行政规范性文件集中公开。</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42258BB9">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区司法局</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19B1F286">
            <w:pPr>
              <w:keepNext w:val="0"/>
              <w:keepLines w:val="0"/>
              <w:widowControl/>
              <w:suppressLineNumbers w:val="0"/>
              <w:adjustRightInd w:val="0"/>
              <w:spacing w:before="0" w:beforeAutospacing="0" w:after="0" w:afterAutospacing="0" w:line="40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55A91443">
            <w:pPr>
              <w:keepNext w:val="0"/>
              <w:keepLines w:val="0"/>
              <w:widowControl/>
              <w:suppressLineNumbers w:val="0"/>
              <w:adjustRightInd w:val="0"/>
              <w:spacing w:before="0" w:beforeAutospacing="0" w:after="0" w:afterAutospacing="0" w:line="40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55B35F2A">
            <w:pPr>
              <w:keepNext w:val="0"/>
              <w:keepLines w:val="0"/>
              <w:widowControl w:val="0"/>
              <w:suppressLineNumbers w:val="0"/>
              <w:adjustRightInd w:val="0"/>
              <w:spacing w:before="0" w:beforeAutospacing="0" w:after="0" w:afterAutospacing="0" w:line="40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spacing w:val="-6"/>
                <w:kern w:val="0"/>
                <w:sz w:val="28"/>
                <w:szCs w:val="28"/>
                <w:lang w:val="en-US" w:eastAsia="zh-CN" w:bidi="ar"/>
              </w:rPr>
              <w:t>区政府各部门</w:t>
            </w:r>
          </w:p>
          <w:p w14:paraId="0B0878D3">
            <w:pPr>
              <w:keepNext w:val="0"/>
              <w:keepLines w:val="0"/>
              <w:widowControl w:val="0"/>
              <w:suppressLineNumbers w:val="0"/>
              <w:adjustRightInd w:val="0"/>
              <w:spacing w:before="0" w:beforeAutospacing="0" w:after="0" w:afterAutospacing="0" w:line="40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kern w:val="0"/>
                <w:sz w:val="28"/>
                <w:szCs w:val="28"/>
                <w:lang w:val="en-US" w:eastAsia="zh-CN" w:bidi="ar"/>
              </w:rPr>
              <w:t>各驻鲤市属单位</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18731D5C">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74FA7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845" w:hRule="atLeast"/>
          <w:jc w:val="center"/>
        </w:trPr>
        <w:tc>
          <w:tcPr>
            <w:tcW w:w="573" w:type="pct"/>
            <w:tcBorders>
              <w:top w:val="single" w:color="auto" w:sz="4" w:space="0"/>
              <w:left w:val="single" w:color="auto" w:sz="4" w:space="0"/>
              <w:bottom w:val="single" w:color="auto" w:sz="4" w:space="0"/>
              <w:right w:val="single" w:color="auto" w:sz="4" w:space="0"/>
            </w:tcBorders>
            <w:shd w:val="clear" w:color="auto" w:fill="auto"/>
            <w:vAlign w:val="center"/>
          </w:tcPr>
          <w:p w14:paraId="5D7059D8">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八、加强政策集中公开成果运用</w:t>
            </w: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714487F8">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19.</w:t>
            </w:r>
            <w:r>
              <w:rPr>
                <w:rFonts w:hint="eastAsia" w:ascii="Times New Roman" w:hAnsi="Times New Roman" w:eastAsia="方正仿宋简体" w:cs="方正仿宋简体"/>
                <w:kern w:val="0"/>
                <w:sz w:val="28"/>
                <w:szCs w:val="28"/>
                <w:lang w:val="en-US" w:eastAsia="zh-CN" w:bidi="ar"/>
              </w:rPr>
              <w:t>加强统筹，以完整准确、动态更新的现行有效制度体系，为行政机关办理政务服务事项、编制各类权责清单提供基本依据，同时方便社会公众全面了解各项制度规定。</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4868AB8D">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各责任单位</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5A4D9BE6">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40CD961C">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kern w:val="0"/>
                <w:sz w:val="28"/>
                <w:szCs w:val="28"/>
                <w:lang w:val="en-US" w:eastAsia="zh-CN" w:bidi="ar"/>
              </w:rPr>
              <w:t>各街道办事处</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2AE27708">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3E96C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2305" w:hRule="atLeast"/>
          <w:jc w:val="center"/>
        </w:trPr>
        <w:tc>
          <w:tcPr>
            <w:tcW w:w="573" w:type="pct"/>
            <w:tcBorders>
              <w:top w:val="single" w:color="auto" w:sz="4" w:space="0"/>
              <w:left w:val="single" w:color="auto" w:sz="4" w:space="0"/>
              <w:bottom w:val="single" w:color="auto" w:sz="4" w:space="0"/>
              <w:right w:val="single" w:color="auto" w:sz="4" w:space="0"/>
            </w:tcBorders>
            <w:shd w:val="clear" w:color="auto" w:fill="auto"/>
            <w:vAlign w:val="center"/>
          </w:tcPr>
          <w:p w14:paraId="1AE4945B">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九、优化政策咨询服务</w:t>
            </w: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17A378E8">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w:t>
            </w:r>
            <w:r>
              <w:rPr>
                <w:rFonts w:hint="eastAsia" w:ascii="Times New Roman" w:hAnsi="Times New Roman" w:eastAsia="方正仿宋简体" w:cs="方正仿宋简体"/>
                <w:kern w:val="0"/>
                <w:sz w:val="28"/>
                <w:szCs w:val="28"/>
                <w:lang w:val="en-US" w:eastAsia="zh-CN" w:bidi="ar"/>
              </w:rPr>
              <w:t>加大政策咨询窗口建设力度，提高政务服务便民热线、实体服务大厅的政策咨询服务水平。按照上级部署要求，配合做好智能化政策问答平台服务工作，围绕各类高频政策咨询事项，以视频、图解、文字等形式予以解答，形成政策问答库并不断丰富完善。</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1BC5350F">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区行政服务中心管委会</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5ECCE6AE">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53EDFD04">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592626CD">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spacing w:val="-6"/>
                <w:kern w:val="0"/>
                <w:sz w:val="28"/>
                <w:szCs w:val="28"/>
                <w:lang w:val="en-US" w:eastAsia="zh-CN" w:bidi="ar"/>
              </w:rPr>
              <w:t>区政府各部门</w:t>
            </w:r>
          </w:p>
          <w:p w14:paraId="73181B6A">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kern w:val="0"/>
                <w:sz w:val="28"/>
                <w:szCs w:val="28"/>
                <w:lang w:val="en-US" w:eastAsia="zh-CN" w:bidi="ar"/>
              </w:rPr>
              <w:t>各驻鲤市属单位</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64C611F7">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63465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jc w:val="center"/>
        </w:trPr>
        <w:tc>
          <w:tcPr>
            <w:tcW w:w="57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1922DD3">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十、规范执行政府信息公开制度</w:t>
            </w: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7723D00A">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21.</w:t>
            </w:r>
            <w:r>
              <w:rPr>
                <w:rFonts w:hint="eastAsia" w:ascii="Times New Roman" w:hAnsi="Times New Roman" w:eastAsia="方正仿宋简体" w:cs="方正仿宋简体"/>
                <w:kern w:val="0"/>
                <w:sz w:val="28"/>
                <w:szCs w:val="28"/>
                <w:lang w:val="en-US" w:eastAsia="zh-CN" w:bidi="ar"/>
              </w:rPr>
              <w:t>完善政府信息公开保密审查制度，对拟公开的政府信息依法依规严格做好保密审查。</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61D8E9B6">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区政府办</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26479BDF">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76E3EAF8">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09441CD4">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spacing w:val="-6"/>
                <w:kern w:val="0"/>
                <w:sz w:val="28"/>
                <w:szCs w:val="28"/>
                <w:lang w:val="en-US" w:eastAsia="zh-CN" w:bidi="ar"/>
              </w:rPr>
              <w:t>区政府各部门</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5E0CBBB9">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65638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880"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B5DF44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31DBA2F4">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22.</w:t>
            </w:r>
            <w:r>
              <w:rPr>
                <w:rFonts w:hint="eastAsia" w:ascii="Times New Roman" w:hAnsi="Times New Roman" w:eastAsia="方正仿宋简体" w:cs="方正仿宋简体"/>
                <w:kern w:val="0"/>
                <w:sz w:val="28"/>
                <w:szCs w:val="28"/>
                <w:lang w:val="en-US" w:eastAsia="zh-CN" w:bidi="ar"/>
              </w:rPr>
              <w:t>依法审理政府信息公开行政复议案件。</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42025CFA">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区司法局</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0FEF373E">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4199916B">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3553D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2398" w:hRule="atLeast"/>
          <w:jc w:val="center"/>
        </w:trPr>
        <w:tc>
          <w:tcPr>
            <w:tcW w:w="573" w:type="pct"/>
            <w:tcBorders>
              <w:top w:val="single" w:color="auto" w:sz="4" w:space="0"/>
              <w:left w:val="single" w:color="auto" w:sz="4" w:space="0"/>
              <w:bottom w:val="single" w:color="auto" w:sz="4" w:space="0"/>
              <w:right w:val="single" w:color="auto" w:sz="4" w:space="0"/>
            </w:tcBorders>
            <w:shd w:val="clear" w:color="auto" w:fill="auto"/>
            <w:vAlign w:val="center"/>
          </w:tcPr>
          <w:p w14:paraId="46547888">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十一、科学合理确定公开方式</w:t>
            </w: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7BF86CF1">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23.</w:t>
            </w:r>
            <w:r>
              <w:rPr>
                <w:rFonts w:hint="eastAsia" w:ascii="Times New Roman" w:hAnsi="Times New Roman" w:eastAsia="方正仿宋简体" w:cs="方正仿宋简体"/>
                <w:kern w:val="0"/>
                <w:sz w:val="28"/>
                <w:szCs w:val="28"/>
                <w:lang w:val="en-US" w:eastAsia="zh-CN" w:bidi="ar"/>
              </w:rPr>
              <w:t>综合考虑公开目的、公开效果、后续影响等因素，准确把握不同类型公开要求。公开内容涉及社会公众利益调整、需要广泛知晓的，可通过互联网等渠道公开；仅涉及部分特定对象，或者相关规定明确要求在特定范围内公示的，要选择适当的公开方式。</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55FFA2E4">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区政府办</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5879E851">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7B5AB634">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3523F662">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spacing w:val="-6"/>
                <w:kern w:val="0"/>
                <w:sz w:val="28"/>
                <w:szCs w:val="28"/>
                <w:lang w:val="en-US" w:eastAsia="zh-CN" w:bidi="ar"/>
              </w:rPr>
              <w:t>区政府各部门</w:t>
            </w:r>
          </w:p>
          <w:p w14:paraId="2455DF38">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各驻鲤市属单位</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77408DF3">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70F9E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250" w:hRule="atLeast"/>
          <w:jc w:val="center"/>
        </w:trPr>
        <w:tc>
          <w:tcPr>
            <w:tcW w:w="57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C7E3E34">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十二、加强公开平台建设</w:t>
            </w: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71AA6F47">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24.2022</w:t>
            </w:r>
            <w:r>
              <w:rPr>
                <w:rFonts w:hint="eastAsia" w:ascii="Times New Roman" w:hAnsi="Times New Roman" w:eastAsia="方正仿宋简体" w:cs="方正仿宋简体"/>
                <w:kern w:val="0"/>
                <w:sz w:val="28"/>
                <w:szCs w:val="28"/>
                <w:lang w:val="en-US" w:eastAsia="zh-CN" w:bidi="ar"/>
              </w:rPr>
              <w:t>年底前，全面支持互联网协议第</w:t>
            </w:r>
            <w:r>
              <w:rPr>
                <w:rFonts w:hint="default" w:ascii="Times New Roman" w:hAnsi="Times New Roman" w:eastAsia="方正仿宋简体" w:cs="Times New Roman"/>
                <w:kern w:val="0"/>
                <w:sz w:val="28"/>
                <w:szCs w:val="28"/>
                <w:lang w:val="en-US" w:eastAsia="zh-CN" w:bidi="ar"/>
              </w:rPr>
              <w:t>6</w:t>
            </w:r>
            <w:r>
              <w:rPr>
                <w:rFonts w:hint="eastAsia" w:ascii="Times New Roman" w:hAnsi="Times New Roman" w:eastAsia="方正仿宋简体" w:cs="方正仿宋简体"/>
                <w:kern w:val="0"/>
                <w:sz w:val="28"/>
                <w:szCs w:val="28"/>
                <w:lang w:val="en-US" w:eastAsia="zh-CN" w:bidi="ar"/>
              </w:rPr>
              <w:t>版，推进政务类移动客户端支持互联网协议第</w:t>
            </w:r>
            <w:r>
              <w:rPr>
                <w:rFonts w:hint="default" w:ascii="Times New Roman" w:hAnsi="Times New Roman" w:eastAsia="方正仿宋简体" w:cs="Times New Roman"/>
                <w:kern w:val="0"/>
                <w:sz w:val="28"/>
                <w:szCs w:val="28"/>
                <w:lang w:val="en-US" w:eastAsia="zh-CN" w:bidi="ar"/>
              </w:rPr>
              <w:t>6</w:t>
            </w:r>
            <w:r>
              <w:rPr>
                <w:rFonts w:hint="eastAsia" w:ascii="Times New Roman" w:hAnsi="Times New Roman" w:eastAsia="方正仿宋简体" w:cs="方正仿宋简体"/>
                <w:kern w:val="0"/>
                <w:sz w:val="28"/>
                <w:szCs w:val="28"/>
                <w:lang w:val="en-US" w:eastAsia="zh-CN" w:bidi="ar"/>
              </w:rPr>
              <w:t>版。</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4D3CC2F5">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kern w:val="0"/>
                <w:sz w:val="28"/>
                <w:szCs w:val="28"/>
                <w:lang w:val="en-US" w:eastAsia="zh-CN" w:bidi="ar"/>
              </w:rPr>
              <w:t>区政府网管中心</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2ABF2CBA">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06629742">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15F7E7C2">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spacing w:val="-6"/>
                <w:kern w:val="0"/>
                <w:sz w:val="28"/>
                <w:szCs w:val="28"/>
                <w:lang w:val="en-US" w:eastAsia="zh-CN" w:bidi="ar"/>
              </w:rPr>
              <w:t>区政府各部门</w:t>
            </w:r>
          </w:p>
          <w:p w14:paraId="66D5CEFD">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各驻鲤市属单位</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10CF362F">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21095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265"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455961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06197CA6">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25.</w:t>
            </w:r>
            <w:r>
              <w:rPr>
                <w:rFonts w:hint="eastAsia" w:ascii="Times New Roman" w:hAnsi="Times New Roman" w:eastAsia="方正仿宋简体" w:cs="方正仿宋简体"/>
                <w:kern w:val="0"/>
                <w:sz w:val="28"/>
                <w:szCs w:val="28"/>
                <w:lang w:val="en-US" w:eastAsia="zh-CN" w:bidi="ar"/>
              </w:rPr>
              <w:t>规范高效办理“我为政府网站找错”平台网民留言。</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37249B84">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kern w:val="0"/>
                <w:sz w:val="28"/>
                <w:szCs w:val="28"/>
                <w:lang w:val="en-US" w:eastAsia="zh-CN" w:bidi="ar"/>
              </w:rPr>
              <w:t>区政府网管中心</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5709CC95">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47E27C2A">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74B7868C">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spacing w:val="-6"/>
                <w:kern w:val="0"/>
                <w:sz w:val="28"/>
                <w:szCs w:val="28"/>
                <w:lang w:val="en-US" w:eastAsia="zh-CN" w:bidi="ar"/>
              </w:rPr>
              <w:t>区政府各部门</w:t>
            </w:r>
          </w:p>
          <w:p w14:paraId="67AFC1A3">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各驻鲤市属单位</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0EEFDC65">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2F052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310"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0B2025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6547B401">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26.</w:t>
            </w:r>
            <w:r>
              <w:rPr>
                <w:rFonts w:hint="eastAsia" w:ascii="Times New Roman" w:hAnsi="Times New Roman" w:eastAsia="方正仿宋简体" w:cs="方正仿宋简体"/>
                <w:kern w:val="0"/>
                <w:sz w:val="28"/>
                <w:szCs w:val="28"/>
                <w:lang w:val="en-US" w:eastAsia="zh-CN" w:bidi="ar"/>
              </w:rPr>
              <w:t>深入推进政府网站集约化，强化政务新媒体矩阵建设。</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36F655C1">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kern w:val="0"/>
                <w:sz w:val="28"/>
                <w:szCs w:val="28"/>
                <w:lang w:val="en-US" w:eastAsia="zh-CN" w:bidi="ar"/>
              </w:rPr>
              <w:t>区政府网管中心</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46D228B4">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4432296F">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5917C4D3">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spacing w:val="-6"/>
                <w:kern w:val="0"/>
                <w:sz w:val="28"/>
                <w:szCs w:val="28"/>
                <w:lang w:val="en-US" w:eastAsia="zh-CN" w:bidi="ar"/>
              </w:rPr>
              <w:t>区政府各部门</w:t>
            </w:r>
          </w:p>
          <w:p w14:paraId="24A2C0AA">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各驻鲤市属单位</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4A6104C8">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5FF64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2365" w:hRule="atLeast"/>
          <w:jc w:val="center"/>
        </w:trPr>
        <w:tc>
          <w:tcPr>
            <w:tcW w:w="57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0404B7F">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十三、扎实推进基层政务公开</w:t>
            </w: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3DC9E62B">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27.</w:t>
            </w:r>
            <w:r>
              <w:rPr>
                <w:rFonts w:hint="eastAsia" w:ascii="Times New Roman" w:hAnsi="Times New Roman" w:eastAsia="方正仿宋简体" w:cs="方正仿宋简体"/>
                <w:kern w:val="0"/>
                <w:sz w:val="28"/>
                <w:szCs w:val="28"/>
                <w:lang w:val="en-US" w:eastAsia="zh-CN" w:bidi="ar"/>
              </w:rPr>
              <w:t>及时公开涉农补贴申报信息，同时汇总当年各类惠民惠农财政补贴资金实际发放结果，年底前将发放结果以社区为单位通过居务公开栏公开，公开期满相关材料留存居委会供居民查询。</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0B515D0A">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区农水局</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232FDC05">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各街道办事处</w:t>
            </w:r>
          </w:p>
          <w:p w14:paraId="05529714">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spacing w:val="-6"/>
                <w:kern w:val="0"/>
                <w:sz w:val="28"/>
                <w:szCs w:val="28"/>
                <w:lang w:val="en-US" w:eastAsia="zh-CN" w:bidi="ar"/>
              </w:rPr>
              <w:t>区政府各相关部门</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116DB010">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4C714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165"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85304C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301FAF67">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28.</w:t>
            </w:r>
            <w:r>
              <w:rPr>
                <w:rFonts w:hint="eastAsia" w:ascii="Times New Roman" w:hAnsi="Times New Roman" w:eastAsia="方正仿宋简体" w:cs="方正仿宋简体"/>
                <w:kern w:val="0"/>
                <w:sz w:val="28"/>
                <w:szCs w:val="28"/>
                <w:lang w:val="en-US" w:eastAsia="zh-CN" w:bidi="ar"/>
              </w:rPr>
              <w:t>加强电话解答、现场解答等政策咨询渠道建设，推动政务公开与居务公开的协调联动。</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5691D7DB">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各责任单位</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0C9836C7">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各街道办事处</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53EFF643">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45501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371" w:hRule="atLeast"/>
          <w:jc w:val="center"/>
        </w:trPr>
        <w:tc>
          <w:tcPr>
            <w:tcW w:w="573" w:type="pct"/>
            <w:tcBorders>
              <w:top w:val="single" w:color="auto" w:sz="4" w:space="0"/>
              <w:left w:val="single" w:color="auto" w:sz="4" w:space="0"/>
              <w:bottom w:val="single" w:color="auto" w:sz="4" w:space="0"/>
              <w:right w:val="single" w:color="auto" w:sz="4" w:space="0"/>
            </w:tcBorders>
            <w:shd w:val="clear" w:color="auto" w:fill="auto"/>
            <w:vAlign w:val="center"/>
          </w:tcPr>
          <w:p w14:paraId="75D22F18">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十三、扎实推进基层政务公开</w:t>
            </w: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6B1B1CE8">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29.</w:t>
            </w:r>
            <w:r>
              <w:rPr>
                <w:rFonts w:hint="eastAsia" w:ascii="Times New Roman" w:hAnsi="Times New Roman" w:eastAsia="方正仿宋简体" w:cs="方正仿宋简体"/>
                <w:kern w:val="0"/>
                <w:sz w:val="28"/>
                <w:szCs w:val="28"/>
                <w:lang w:val="en-US" w:eastAsia="zh-CN" w:bidi="ar"/>
              </w:rPr>
              <w:t>务实推进政务公开专区建设，为基层群众提供政府信息网上查询、政府信息公开申请接收、政策咨询等服务。同时推进街道便民服务中心政务公开专区建设。</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599E77B9">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区行政服务中心管委会</w:t>
            </w:r>
          </w:p>
          <w:p w14:paraId="66BE7235">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各街道办事处</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2B4EACC6">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spacing w:val="-6"/>
                <w:kern w:val="0"/>
                <w:sz w:val="28"/>
                <w:szCs w:val="28"/>
                <w:lang w:val="en-US" w:eastAsia="zh-CN" w:bidi="ar"/>
              </w:rPr>
              <w:t>区政府各部门</w:t>
            </w:r>
          </w:p>
          <w:p w14:paraId="66DC2B50">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kern w:val="0"/>
                <w:sz w:val="28"/>
                <w:szCs w:val="28"/>
                <w:lang w:val="en-US" w:eastAsia="zh-CN" w:bidi="ar"/>
              </w:rPr>
              <w:t>各驻鲤市属单位</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510CED4D">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297F9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2616" w:hRule="atLeast"/>
          <w:jc w:val="center"/>
        </w:trPr>
        <w:tc>
          <w:tcPr>
            <w:tcW w:w="57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D82A973">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十四、强化工作指导监督</w:t>
            </w: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0BCA2F39">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30.</w:t>
            </w:r>
            <w:r>
              <w:rPr>
                <w:rFonts w:hint="eastAsia" w:ascii="Times New Roman" w:hAnsi="Times New Roman" w:eastAsia="方正仿宋简体" w:cs="方正仿宋简体"/>
                <w:kern w:val="0"/>
                <w:sz w:val="28"/>
                <w:szCs w:val="28"/>
                <w:lang w:val="en-US" w:eastAsia="zh-CN" w:bidi="ar"/>
              </w:rPr>
              <w:t>按照“谁起草、谁解读”的原则落实解读责任，解读方案、解读材料与政策文件同步组织、同步审签、同步部署。除开展文字解读外，同一份政策文件要多运用图表、动画、音频、</w:t>
            </w:r>
            <w:r>
              <w:rPr>
                <w:rFonts w:hint="default" w:ascii="Times New Roman" w:hAnsi="Times New Roman" w:eastAsia="方正仿宋简体" w:cs="Times New Roman"/>
                <w:kern w:val="0"/>
                <w:sz w:val="28"/>
                <w:szCs w:val="28"/>
                <w:lang w:val="en-US" w:eastAsia="zh-CN" w:bidi="ar"/>
              </w:rPr>
              <w:t xml:space="preserve"> </w:t>
            </w:r>
            <w:r>
              <w:rPr>
                <w:rFonts w:hint="eastAsia" w:ascii="Times New Roman" w:hAnsi="Times New Roman" w:eastAsia="方正仿宋简体" w:cs="方正仿宋简体"/>
                <w:kern w:val="0"/>
                <w:sz w:val="28"/>
                <w:szCs w:val="28"/>
                <w:lang w:val="en-US" w:eastAsia="zh-CN" w:bidi="ar"/>
              </w:rPr>
              <w:t>视频、</w:t>
            </w:r>
            <w:r>
              <w:rPr>
                <w:rFonts w:hint="default" w:ascii="Times New Roman" w:hAnsi="Times New Roman" w:eastAsia="方正仿宋简体" w:cs="Times New Roman"/>
                <w:kern w:val="0"/>
                <w:sz w:val="28"/>
                <w:szCs w:val="28"/>
                <w:lang w:val="en-US" w:eastAsia="zh-CN" w:bidi="ar"/>
              </w:rPr>
              <w:t xml:space="preserve">H5 </w:t>
            </w:r>
            <w:r>
              <w:rPr>
                <w:rFonts w:hint="eastAsia" w:ascii="Times New Roman" w:hAnsi="Times New Roman" w:eastAsia="方正仿宋简体" w:cs="方正仿宋简体"/>
                <w:kern w:val="0"/>
                <w:sz w:val="28"/>
                <w:szCs w:val="28"/>
                <w:lang w:val="en-US" w:eastAsia="zh-CN" w:bidi="ar"/>
              </w:rPr>
              <w:t>等形式开展多方式解读。解读材料与政策文件之间要相互关联。</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4889EB7A">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各责任单位</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24A3D7BE">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6721B389">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1AFEA998">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spacing w:val="-6"/>
                <w:kern w:val="0"/>
                <w:sz w:val="28"/>
                <w:szCs w:val="28"/>
                <w:lang w:val="en-US" w:eastAsia="zh-CN" w:bidi="ar"/>
              </w:rPr>
              <w:t>区政府各部门</w:t>
            </w:r>
          </w:p>
          <w:p w14:paraId="3CA2EC10">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kern w:val="0"/>
                <w:sz w:val="28"/>
                <w:szCs w:val="28"/>
                <w:lang w:val="en-US" w:eastAsia="zh-CN" w:bidi="ar"/>
              </w:rPr>
              <w:t>各驻鲤市属单位</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44EA3F0C">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2E905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4538"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9D91C1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2F736A51">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通过区政府门户网“民意征集”平台向社会征集各单位起草的规范性文件、专项规划等涉及公众利益的重大决策制定意见，意见征集信息中要明确提出意见的方式和期限，附上文件的征求意见稿、征求意见稿的解读或说明，公开前要按要求落实相关审查制度。征求意见结束后，要公开意见采纳情况，相对集中的意见建议不予采纳的，要说明理由。每个单位每年至少在区政府门户网“民意征集”发布一篇意见征集，如本年度未制定或起草重大决策的，可就某项政策的执行效果，或如何开展好某项工作征集公众意见。</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2E08B730">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高新区管委会</w:t>
            </w:r>
          </w:p>
          <w:p w14:paraId="6B430514">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各街道办事处</w:t>
            </w:r>
          </w:p>
          <w:p w14:paraId="6976D601">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区政府各部门</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27701847">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798537CF">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7A2E5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2406" w:hRule="atLeast"/>
          <w:jc w:val="center"/>
        </w:trPr>
        <w:tc>
          <w:tcPr>
            <w:tcW w:w="57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4465D15">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十四、强化工作指导监督</w:t>
            </w: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6CFE73BD">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32.</w:t>
            </w:r>
            <w:r>
              <w:rPr>
                <w:rFonts w:hint="eastAsia" w:ascii="Times New Roman" w:hAnsi="Times New Roman" w:eastAsia="方正仿宋简体" w:cs="方正仿宋简体"/>
                <w:kern w:val="0"/>
                <w:sz w:val="28"/>
                <w:szCs w:val="28"/>
                <w:lang w:val="en-US" w:eastAsia="zh-CN" w:bidi="ar"/>
              </w:rPr>
              <w:t>落实信息发布、政策解读和政务舆情回应主体责任，充分评估政策本身可能带来的各种影响，以及时机和形势可能产生的附加作用，避免发生误解误读。加强政务舆情监测和风险研判，前瞻性做好引导工作，更好回应人民群众和市场主体关切。</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399CEFEC">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各责任单位</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4324D599">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185706E2">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4E51C669">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spacing w:val="-6"/>
                <w:kern w:val="0"/>
                <w:sz w:val="28"/>
                <w:szCs w:val="28"/>
                <w:lang w:val="en-US" w:eastAsia="zh-CN" w:bidi="ar"/>
              </w:rPr>
              <w:t>区政府各部门</w:t>
            </w:r>
          </w:p>
          <w:p w14:paraId="07793B0C">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kern w:val="0"/>
                <w:sz w:val="28"/>
                <w:szCs w:val="28"/>
                <w:lang w:val="en-US" w:eastAsia="zh-CN" w:bidi="ar"/>
              </w:rPr>
              <w:t>各驻鲤市属单位</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71C64286">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7BD29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973"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C9F7DB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41DD8C77">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33.</w:t>
            </w:r>
            <w:r>
              <w:rPr>
                <w:rFonts w:hint="eastAsia" w:ascii="Times New Roman" w:hAnsi="Times New Roman" w:eastAsia="方正仿宋简体" w:cs="方正仿宋简体"/>
                <w:kern w:val="0"/>
                <w:sz w:val="28"/>
                <w:szCs w:val="28"/>
                <w:lang w:val="en-US" w:eastAsia="zh-CN" w:bidi="ar"/>
              </w:rPr>
              <w:t>加大对本地区、本系统的工作指导力度，推动政务公开工作提质增效。</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76E5C300">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kern w:val="0"/>
                <w:sz w:val="28"/>
                <w:szCs w:val="28"/>
                <w:lang w:val="en-US" w:eastAsia="zh-CN" w:bidi="ar"/>
              </w:rPr>
              <w:t>区政府办</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656BD62C">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2FF3B3DE">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4496889D">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spacing w:val="-6"/>
                <w:kern w:val="0"/>
                <w:sz w:val="28"/>
                <w:szCs w:val="28"/>
                <w:lang w:val="en-US" w:eastAsia="zh-CN" w:bidi="ar"/>
              </w:rPr>
              <w:t>区政府各部门</w:t>
            </w:r>
          </w:p>
          <w:p w14:paraId="1CD4399D">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sz w:val="28"/>
                <w:szCs w:val="28"/>
                <w:lang w:val="en-US"/>
              </w:rPr>
            </w:pPr>
            <w:r>
              <w:rPr>
                <w:rFonts w:hint="eastAsia" w:ascii="Times New Roman" w:hAnsi="Times New Roman" w:eastAsia="方正仿宋简体" w:cs="方正仿宋简体"/>
                <w:color w:val="000000"/>
                <w:kern w:val="0"/>
                <w:sz w:val="28"/>
                <w:szCs w:val="28"/>
                <w:lang w:val="en-US" w:eastAsia="zh-CN" w:bidi="ar"/>
              </w:rPr>
              <w:t>各驻鲤市属单位</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164AFB6F">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27A40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958"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0875E1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1F67EB9E">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34.</w:t>
            </w:r>
            <w:r>
              <w:rPr>
                <w:rFonts w:hint="eastAsia" w:ascii="Times New Roman" w:hAnsi="Times New Roman" w:eastAsia="方正仿宋简体" w:cs="方正仿宋简体"/>
                <w:kern w:val="0"/>
                <w:sz w:val="28"/>
                <w:szCs w:val="28"/>
                <w:lang w:val="en-US" w:eastAsia="zh-CN" w:bidi="ar"/>
              </w:rPr>
              <w:t>对照政务公开年度工作要点提出的重点任务，梳理形成本单位工作台账，明确责任主体和时限要求，逐项推动落实，落实情况纳入政府信息公开工作年度报告予以公开。</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4DEC3036">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kern w:val="2"/>
                <w:sz w:val="28"/>
                <w:szCs w:val="28"/>
                <w:lang w:val="en-US"/>
              </w:rPr>
            </w:pPr>
            <w:r>
              <w:rPr>
                <w:rFonts w:hint="eastAsia" w:ascii="Times New Roman" w:hAnsi="Times New Roman" w:eastAsia="方正仿宋简体" w:cs="方正仿宋简体"/>
                <w:kern w:val="0"/>
                <w:sz w:val="28"/>
                <w:szCs w:val="28"/>
                <w:lang w:val="en-US" w:eastAsia="zh-CN" w:bidi="ar"/>
              </w:rPr>
              <w:t>各责任单位</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09D5ACCD">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48196FA6">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465399F3">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spacing w:val="-6"/>
                <w:kern w:val="0"/>
                <w:sz w:val="28"/>
                <w:szCs w:val="28"/>
                <w:lang w:val="en-US" w:eastAsia="zh-CN" w:bidi="ar"/>
              </w:rPr>
              <w:t>区政府各部门</w:t>
            </w:r>
          </w:p>
          <w:p w14:paraId="532BCF87">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kern w:val="2"/>
                <w:sz w:val="28"/>
                <w:szCs w:val="28"/>
                <w:lang w:val="en-US"/>
              </w:rPr>
            </w:pPr>
            <w:r>
              <w:rPr>
                <w:rFonts w:hint="eastAsia" w:ascii="Times New Roman" w:hAnsi="Times New Roman" w:eastAsia="方正仿宋简体" w:cs="方正仿宋简体"/>
                <w:color w:val="000000"/>
                <w:kern w:val="0"/>
                <w:sz w:val="28"/>
                <w:szCs w:val="28"/>
                <w:lang w:val="en-US" w:eastAsia="zh-CN" w:bidi="ar"/>
              </w:rPr>
              <w:t>各驻鲤市属单位</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6997DEAB">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r w14:paraId="33C61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3" w:type="dxa"/>
            <w:bottom w:w="0" w:type="dxa"/>
            <w:right w:w="23" w:type="dxa"/>
          </w:tblCellMar>
        </w:tblPrEx>
        <w:trPr>
          <w:trHeight w:val="1987" w:hRule="atLeast"/>
          <w:jc w:val="center"/>
        </w:trPr>
        <w:tc>
          <w:tcPr>
            <w:tcW w:w="57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7D5BA0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64" w:type="pct"/>
            <w:tcBorders>
              <w:top w:val="single" w:color="auto" w:sz="4" w:space="0"/>
              <w:left w:val="single" w:color="auto" w:sz="4" w:space="0"/>
              <w:bottom w:val="single" w:color="auto" w:sz="4" w:space="0"/>
              <w:right w:val="single" w:color="auto" w:sz="4" w:space="0"/>
            </w:tcBorders>
            <w:shd w:val="clear" w:color="auto" w:fill="auto"/>
            <w:vAlign w:val="center"/>
          </w:tcPr>
          <w:p w14:paraId="4B6B8526">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35.</w:t>
            </w:r>
            <w:r>
              <w:rPr>
                <w:rFonts w:hint="eastAsia" w:ascii="Times New Roman" w:hAnsi="Times New Roman" w:eastAsia="方正仿宋简体" w:cs="方正仿宋简体"/>
                <w:kern w:val="0"/>
                <w:sz w:val="28"/>
                <w:szCs w:val="28"/>
                <w:lang w:val="en-US" w:eastAsia="zh-CN" w:bidi="ar"/>
              </w:rPr>
              <w:t>对上一年度工作要点落实情况开展“回头看”，未完成的要督促整改。</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14:paraId="5C6047D3">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kern w:val="2"/>
                <w:sz w:val="28"/>
                <w:szCs w:val="28"/>
                <w:lang w:val="en-US"/>
              </w:rPr>
            </w:pPr>
            <w:r>
              <w:rPr>
                <w:rFonts w:hint="eastAsia" w:ascii="Times New Roman" w:hAnsi="Times New Roman" w:eastAsia="方正仿宋简体" w:cs="方正仿宋简体"/>
                <w:kern w:val="0"/>
                <w:sz w:val="28"/>
                <w:szCs w:val="28"/>
                <w:lang w:val="en-US" w:eastAsia="zh-CN" w:bidi="ar"/>
              </w:rPr>
              <w:t>区政府办</w:t>
            </w:r>
          </w:p>
        </w:tc>
        <w:tc>
          <w:tcPr>
            <w:tcW w:w="770" w:type="pct"/>
            <w:tcBorders>
              <w:top w:val="single" w:color="auto" w:sz="4" w:space="0"/>
              <w:left w:val="single" w:color="auto" w:sz="4" w:space="0"/>
              <w:bottom w:val="single" w:color="auto" w:sz="4" w:space="0"/>
              <w:right w:val="single" w:color="auto" w:sz="4" w:space="0"/>
            </w:tcBorders>
            <w:shd w:val="clear" w:color="auto" w:fill="auto"/>
            <w:vAlign w:val="center"/>
          </w:tcPr>
          <w:p w14:paraId="57EF1966">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高新区管委会</w:t>
            </w:r>
          </w:p>
          <w:p w14:paraId="4E93A2D9">
            <w:pPr>
              <w:keepNext w:val="0"/>
              <w:keepLines w:val="0"/>
              <w:widowControl/>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z w:val="28"/>
                <w:szCs w:val="28"/>
                <w:lang w:val="en-US" w:bidi="ar"/>
              </w:rPr>
            </w:pPr>
            <w:r>
              <w:rPr>
                <w:rFonts w:hint="eastAsia" w:ascii="Times New Roman" w:hAnsi="Times New Roman" w:eastAsia="方正仿宋简体" w:cs="方正仿宋简体"/>
                <w:color w:val="000000"/>
                <w:kern w:val="0"/>
                <w:sz w:val="28"/>
                <w:szCs w:val="28"/>
                <w:lang w:val="en-US" w:eastAsia="zh-CN" w:bidi="ar"/>
              </w:rPr>
              <w:t>各街道办事处</w:t>
            </w:r>
          </w:p>
          <w:p w14:paraId="70154666">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color w:val="000000"/>
                <w:spacing w:val="-6"/>
                <w:sz w:val="28"/>
                <w:szCs w:val="28"/>
                <w:lang w:val="en-US" w:bidi="ar"/>
              </w:rPr>
            </w:pPr>
            <w:r>
              <w:rPr>
                <w:rFonts w:hint="eastAsia" w:ascii="Times New Roman" w:hAnsi="Times New Roman" w:eastAsia="方正仿宋简体" w:cs="方正仿宋简体"/>
                <w:color w:val="000000"/>
                <w:spacing w:val="-6"/>
                <w:kern w:val="0"/>
                <w:sz w:val="28"/>
                <w:szCs w:val="28"/>
                <w:lang w:val="en-US" w:eastAsia="zh-CN" w:bidi="ar"/>
              </w:rPr>
              <w:t>区政府各部门</w:t>
            </w:r>
          </w:p>
          <w:p w14:paraId="7B9C5AF5">
            <w:pPr>
              <w:keepNext w:val="0"/>
              <w:keepLines w:val="0"/>
              <w:widowControl w:val="0"/>
              <w:suppressLineNumbers w:val="0"/>
              <w:adjustRightInd w:val="0"/>
              <w:spacing w:before="0" w:beforeAutospacing="0" w:after="0" w:afterAutospacing="0" w:line="440" w:lineRule="exact"/>
              <w:ind w:left="0" w:right="0"/>
              <w:jc w:val="center"/>
              <w:textAlignment w:val="center"/>
              <w:rPr>
                <w:rFonts w:hint="default" w:ascii="Times New Roman" w:hAnsi="Times New Roman" w:eastAsia="方正仿宋简体" w:cs="Times New Roman"/>
                <w:kern w:val="2"/>
                <w:sz w:val="28"/>
                <w:szCs w:val="28"/>
                <w:lang w:val="en-US"/>
              </w:rPr>
            </w:pPr>
            <w:r>
              <w:rPr>
                <w:rFonts w:hint="eastAsia" w:ascii="Times New Roman" w:hAnsi="Times New Roman" w:eastAsia="方正仿宋简体" w:cs="方正仿宋简体"/>
                <w:color w:val="000000"/>
                <w:kern w:val="0"/>
                <w:sz w:val="28"/>
                <w:szCs w:val="28"/>
                <w:lang w:val="en-US" w:eastAsia="zh-CN" w:bidi="ar"/>
              </w:rPr>
              <w:t>各驻鲤市属单位</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14:paraId="6C48C5FF">
            <w:pPr>
              <w:keepNext w:val="0"/>
              <w:keepLines w:val="0"/>
              <w:widowControl w:val="0"/>
              <w:suppressLineNumbers w:val="0"/>
              <w:adjustRightInd w:val="0"/>
              <w:spacing w:before="0" w:beforeAutospacing="0" w:after="0" w:afterAutospacing="0" w:line="440" w:lineRule="exact"/>
              <w:ind w:left="0" w:right="0"/>
              <w:jc w:val="both"/>
              <w:textAlignment w:val="center"/>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kern w:val="0"/>
                <w:sz w:val="28"/>
                <w:szCs w:val="28"/>
                <w:lang w:val="en-US" w:eastAsia="zh-CN" w:bidi="ar"/>
              </w:rPr>
              <w:t>2022</w:t>
            </w:r>
            <w:r>
              <w:rPr>
                <w:rFonts w:hint="eastAsia" w:ascii="Times New Roman" w:hAnsi="Times New Roman" w:eastAsia="方正仿宋简体" w:cs="方正仿宋简体"/>
                <w:kern w:val="0"/>
                <w:sz w:val="28"/>
                <w:szCs w:val="28"/>
                <w:lang w:val="en-US" w:eastAsia="zh-CN" w:bidi="ar"/>
              </w:rPr>
              <w:t>年</w:t>
            </w:r>
            <w:r>
              <w:rPr>
                <w:rFonts w:hint="default" w:ascii="Times New Roman" w:hAnsi="Times New Roman" w:eastAsia="方正仿宋简体" w:cs="Times New Roman"/>
                <w:kern w:val="0"/>
                <w:sz w:val="28"/>
                <w:szCs w:val="28"/>
                <w:lang w:val="en-US" w:eastAsia="zh-CN" w:bidi="ar"/>
              </w:rPr>
              <w:t>12</w:t>
            </w:r>
            <w:r>
              <w:rPr>
                <w:rFonts w:hint="eastAsia" w:ascii="Times New Roman" w:hAnsi="Times New Roman" w:eastAsia="方正仿宋简体" w:cs="方正仿宋简体"/>
                <w:kern w:val="0"/>
                <w:sz w:val="28"/>
                <w:szCs w:val="28"/>
                <w:lang w:val="en-US" w:eastAsia="zh-CN" w:bidi="ar"/>
              </w:rPr>
              <w:t>月</w:t>
            </w:r>
            <w:r>
              <w:rPr>
                <w:rFonts w:hint="default" w:ascii="Times New Roman" w:hAnsi="Times New Roman" w:eastAsia="方正仿宋简体" w:cs="Times New Roman"/>
                <w:kern w:val="0"/>
                <w:sz w:val="28"/>
                <w:szCs w:val="28"/>
                <w:lang w:val="en-US" w:eastAsia="zh-CN" w:bidi="ar"/>
              </w:rPr>
              <w:t>31</w:t>
            </w:r>
            <w:r>
              <w:rPr>
                <w:rFonts w:hint="eastAsia" w:ascii="Times New Roman" w:hAnsi="Times New Roman" w:eastAsia="方正仿宋简体" w:cs="方正仿宋简体"/>
                <w:kern w:val="0"/>
                <w:sz w:val="28"/>
                <w:szCs w:val="28"/>
                <w:lang w:val="en-US" w:eastAsia="zh-CN" w:bidi="ar"/>
              </w:rPr>
              <w:t>日</w:t>
            </w:r>
          </w:p>
        </w:tc>
      </w:tr>
    </w:tbl>
    <w:p w14:paraId="10F12A54">
      <w:pPr>
        <w:keepNext w:val="0"/>
        <w:keepLines w:val="0"/>
        <w:widowControl w:val="0"/>
        <w:suppressLineNumbers w:val="0"/>
        <w:adjustRightInd w:val="0"/>
        <w:spacing w:before="0" w:beforeAutospacing="0" w:after="0" w:afterAutospacing="0" w:line="320" w:lineRule="exact"/>
        <w:ind w:left="0" w:right="0"/>
        <w:jc w:val="both"/>
        <w:rPr>
          <w:rFonts w:hint="default" w:ascii="Times New Roman" w:hAnsi="Times New Roman" w:eastAsia="方正仿宋简体" w:cs="Times New Roman"/>
          <w:sz w:val="32"/>
          <w:szCs w:val="32"/>
          <w:lang w:val="en-US"/>
        </w:rPr>
      </w:pPr>
    </w:p>
    <w:p w14:paraId="2A1D139F"/>
    <w:sectPr>
      <w:pgSz w:w="16838" w:h="11906" w:orient="landscape"/>
      <w:pgMar w:top="1135" w:right="1135" w:bottom="1135" w:left="1135" w:header="851" w:footer="630" w:gutter="0"/>
      <w:cols w:space="425" w:num="1"/>
      <w:docGrid w:type="linesAndChar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xYTljZmFkMzNkN2ZjZTU5ZTQ2NDI0ZGRjNjAwMjUifQ=="/>
  </w:docVars>
  <w:rsids>
    <w:rsidRoot w:val="00000000"/>
    <w:rsid w:val="250C72E3"/>
    <w:rsid w:val="4AC044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Subtitle"/>
    <w:basedOn w:val="1"/>
    <w:next w:val="1"/>
    <w:link w:val="5"/>
    <w:qFormat/>
    <w:uiPriority w:val="0"/>
    <w:pPr>
      <w:keepNext w:val="0"/>
      <w:keepLines w:val="0"/>
      <w:widowControl w:val="0"/>
      <w:suppressLineNumbers w:val="0"/>
      <w:adjustRightInd w:val="0"/>
      <w:spacing w:before="240" w:beforeAutospacing="0" w:after="60" w:afterAutospacing="0" w:line="312" w:lineRule="auto"/>
      <w:ind w:left="0" w:right="0"/>
      <w:jc w:val="center"/>
      <w:outlineLvl w:val="1"/>
    </w:pPr>
    <w:rPr>
      <w:rFonts w:hint="default" w:ascii="Cambria" w:hAnsi="Cambria" w:eastAsia="宋体" w:cs="Times New Roman"/>
      <w:b/>
      <w:bCs/>
      <w:kern w:val="28"/>
      <w:sz w:val="32"/>
      <w:szCs w:val="32"/>
      <w:lang w:val="en-US" w:eastAsia="zh-CN" w:bidi="ar"/>
    </w:rPr>
  </w:style>
  <w:style w:type="character" w:customStyle="1" w:styleId="5">
    <w:name w:val="副标题 Char"/>
    <w:basedOn w:val="4"/>
    <w:link w:val="2"/>
    <w:qFormat/>
    <w:uiPriority w:val="0"/>
    <w:rPr>
      <w:rFonts w:hint="default" w:ascii="Cambria" w:hAnsi="Cambria" w:eastAsia="Cambria" w:cs="Cambria"/>
      <w:b/>
      <w:bCs/>
      <w:kern w:val="28"/>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3362</Words>
  <Characters>3610</Characters>
  <Lines>0</Lines>
  <Paragraphs>0</Paragraphs>
  <TotalTime>1</TotalTime>
  <ScaleCrop>false</ScaleCrop>
  <LinksUpToDate>false</LinksUpToDate>
  <CharactersWithSpaces>3612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2022-05-28T02:35:00Z</dcterms:created>
  <dc:creator>Administrator</dc:creator>
  <cp:lastModifiedBy>颜思晶</cp:lastModifiedBy>
  <dcterms:modified xsi:type="dcterms:W3CDTF">2025-03-13T08:01:02Z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3A21508A5ECF4E94B4548748AE4811F9</vt:lpwstr>
  </property>
  <property fmtid="{D5CDD505-2E9C-101B-9397-08002B2CF9AE}" pid="4" name="KSOTemplateDocerSaveRecord">
    <vt:lpwstr>eyJoZGlkIjoiMWI5Nzg4OTIwMTkyYmE1YWEzYzk3Y2ZiNjczNzg4OWUiLCJ1c2VySWQiOiI1NzY0MzM1MzYifQ==</vt:lpwstr>
  </property>
</Properties>
</file>